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1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2595"/>
        <w:gridCol w:w="2612"/>
        <w:gridCol w:w="33"/>
        <w:gridCol w:w="2784"/>
        <w:gridCol w:w="2314"/>
      </w:tblGrid>
      <w:tr w14:paraId="37AE8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460" w:type="dxa"/>
            <w:gridSpan w:val="6"/>
          </w:tcPr>
          <w:p w14:paraId="67E15280">
            <w:pPr>
              <w:ind w:firstLine="3253" w:firstLineChars="900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44"/>
                <w:vertAlign w:val="baseline"/>
                <w:lang w:val="en-US" w:eastAsia="zh-CN"/>
              </w:rPr>
              <w:t>75寸户外横屏软入式广告机规格书</w:t>
            </w:r>
          </w:p>
        </w:tc>
      </w:tr>
      <w:tr w14:paraId="4B733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8" w:hRule="atLeast"/>
        </w:trPr>
        <w:tc>
          <w:tcPr>
            <w:tcW w:w="1122" w:type="dxa"/>
            <w:vAlign w:val="top"/>
          </w:tcPr>
          <w:p w14:paraId="139F790E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7764408B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0824B628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33D25A21">
            <w:pPr>
              <w:ind w:firstLine="281" w:firstLineChars="100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产</w:t>
            </w:r>
          </w:p>
          <w:p w14:paraId="394774A5">
            <w:pPr>
              <w:ind w:firstLine="281" w:firstLineChars="100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品</w:t>
            </w:r>
          </w:p>
          <w:p w14:paraId="3309A7F9">
            <w:pPr>
              <w:ind w:firstLine="281" w:firstLineChars="100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实</w:t>
            </w:r>
          </w:p>
          <w:p w14:paraId="39B21BE8">
            <w:pPr>
              <w:ind w:firstLine="281" w:firstLineChars="100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物</w:t>
            </w:r>
          </w:p>
          <w:p w14:paraId="551CE8E7">
            <w:pPr>
              <w:ind w:firstLine="281" w:firstLineChars="100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图</w:t>
            </w:r>
          </w:p>
        </w:tc>
        <w:tc>
          <w:tcPr>
            <w:tcW w:w="10338" w:type="dxa"/>
            <w:gridSpan w:val="5"/>
            <w:vAlign w:val="top"/>
          </w:tcPr>
          <w:p w14:paraId="5A6DBBE4">
            <w:pPr>
              <w:rPr>
                <w:rFonts w:hint="eastAsia" w:ascii="宋体" w:hAnsi="宋体" w:cs="宋体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</w:t>
            </w:r>
            <w:r>
              <w:drawing>
                <wp:inline distT="0" distB="0" distL="114300" distR="114300">
                  <wp:extent cx="4947920" cy="3083560"/>
                  <wp:effectExtent l="0" t="0" r="5080" b="2540"/>
                  <wp:docPr id="13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7920" cy="308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14:paraId="55E3E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122" w:type="dxa"/>
            <w:vAlign w:val="top"/>
          </w:tcPr>
          <w:p w14:paraId="700587B8">
            <w:pPr>
              <w:ind w:left="281" w:leftChars="0" w:hanging="281" w:hangingChars="100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机型</w:t>
            </w:r>
          </w:p>
        </w:tc>
        <w:tc>
          <w:tcPr>
            <w:tcW w:w="10338" w:type="dxa"/>
            <w:gridSpan w:val="5"/>
            <w:vAlign w:val="top"/>
          </w:tcPr>
          <w:p w14:paraId="15468026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机型 CY750HW-BH01-C</w:t>
            </w:r>
          </w:p>
        </w:tc>
      </w:tr>
      <w:tr w14:paraId="77CE2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22" w:type="dxa"/>
            <w:vMerge w:val="restart"/>
            <w:vAlign w:val="top"/>
          </w:tcPr>
          <w:p w14:paraId="31AED361">
            <w:pPr>
              <w:ind w:left="210" w:hanging="210" w:hangingChars="100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  <w:p w14:paraId="2F253EF5">
            <w:pPr>
              <w:ind w:left="210" w:hanging="210" w:hangingChars="100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外壳</w:t>
            </w:r>
          </w:p>
        </w:tc>
        <w:tc>
          <w:tcPr>
            <w:tcW w:w="2595" w:type="dxa"/>
            <w:vAlign w:val="top"/>
          </w:tcPr>
          <w:p w14:paraId="51D591E3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外壳材质</w:t>
            </w:r>
          </w:p>
        </w:tc>
        <w:tc>
          <w:tcPr>
            <w:tcW w:w="7743" w:type="dxa"/>
            <w:gridSpan w:val="4"/>
            <w:vAlign w:val="top"/>
          </w:tcPr>
          <w:p w14:paraId="1FD0AA82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整个模组采用加强镀锌钢板设计</w:t>
            </w:r>
          </w:p>
        </w:tc>
      </w:tr>
      <w:tr w14:paraId="54351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122" w:type="dxa"/>
            <w:vMerge w:val="continue"/>
            <w:vAlign w:val="top"/>
          </w:tcPr>
          <w:p w14:paraId="31AE752B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4403FA8E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面板材质</w:t>
            </w:r>
          </w:p>
        </w:tc>
        <w:tc>
          <w:tcPr>
            <w:tcW w:w="7743" w:type="dxa"/>
            <w:gridSpan w:val="4"/>
            <w:vAlign w:val="top"/>
          </w:tcPr>
          <w:p w14:paraId="7F2AD549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面板为6MM厚防紫外线与隔热的玻钢化玻璃【四周黑色】</w:t>
            </w:r>
          </w:p>
        </w:tc>
      </w:tr>
      <w:tr w14:paraId="10846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122" w:type="dxa"/>
            <w:vMerge w:val="continue"/>
            <w:vAlign w:val="top"/>
          </w:tcPr>
          <w:p w14:paraId="541CDF13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5B1DB885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外壳尺寸</w:t>
            </w:r>
          </w:p>
        </w:tc>
        <w:tc>
          <w:tcPr>
            <w:tcW w:w="7743" w:type="dxa"/>
            <w:gridSpan w:val="4"/>
            <w:vAlign w:val="top"/>
          </w:tcPr>
          <w:p w14:paraId="2900D596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 xml:space="preserve">长1930.5mm*宽1225mm*厚170mm </w:t>
            </w:r>
          </w:p>
        </w:tc>
      </w:tr>
      <w:tr w14:paraId="6DE3C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122" w:type="dxa"/>
            <w:vMerge w:val="restart"/>
            <w:vAlign w:val="top"/>
          </w:tcPr>
          <w:p w14:paraId="0044F284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  <w:p w14:paraId="6B56702F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  <w:p w14:paraId="66251808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  <w:p w14:paraId="18273413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  <w:p w14:paraId="091293E7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 xml:space="preserve"> 显示屏</w:t>
            </w:r>
          </w:p>
        </w:tc>
        <w:tc>
          <w:tcPr>
            <w:tcW w:w="2595" w:type="dxa"/>
            <w:vAlign w:val="top"/>
          </w:tcPr>
          <w:p w14:paraId="17C56F51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液晶屏</w:t>
            </w:r>
          </w:p>
        </w:tc>
        <w:tc>
          <w:tcPr>
            <w:tcW w:w="7743" w:type="dxa"/>
            <w:gridSpan w:val="4"/>
            <w:vAlign w:val="top"/>
          </w:tcPr>
          <w:p w14:paraId="4C642FEA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75英寸LED液晶屏</w:t>
            </w:r>
          </w:p>
        </w:tc>
      </w:tr>
      <w:tr w14:paraId="04BDE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122" w:type="dxa"/>
            <w:vMerge w:val="continue"/>
            <w:vAlign w:val="top"/>
          </w:tcPr>
          <w:p w14:paraId="2CE2879B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595" w:type="dxa"/>
            <w:vAlign w:val="top"/>
          </w:tcPr>
          <w:p w14:paraId="011427F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显示尺寸</w:t>
            </w:r>
          </w:p>
        </w:tc>
        <w:tc>
          <w:tcPr>
            <w:tcW w:w="7743" w:type="dxa"/>
            <w:gridSpan w:val="4"/>
            <w:vAlign w:val="top"/>
          </w:tcPr>
          <w:p w14:paraId="236E5E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1649.66(W)×927.936(H) mm</w:t>
            </w:r>
          </w:p>
        </w:tc>
      </w:tr>
      <w:tr w14:paraId="4758C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122" w:type="dxa"/>
            <w:vMerge w:val="continue"/>
            <w:vAlign w:val="top"/>
          </w:tcPr>
          <w:p w14:paraId="71D2A1EB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595" w:type="dxa"/>
            <w:vAlign w:val="top"/>
          </w:tcPr>
          <w:p w14:paraId="08E0975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分辨率</w:t>
            </w:r>
          </w:p>
        </w:tc>
        <w:tc>
          <w:tcPr>
            <w:tcW w:w="7743" w:type="dxa"/>
            <w:gridSpan w:val="4"/>
            <w:vAlign w:val="top"/>
          </w:tcPr>
          <w:p w14:paraId="2CA9938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/>
              <w:ind w:left="63" w:leftChars="30" w:right="291" w:right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1920x1080 或3840*2160 </w:t>
            </w:r>
          </w:p>
        </w:tc>
      </w:tr>
      <w:tr w14:paraId="4A4C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122" w:type="dxa"/>
            <w:vMerge w:val="continue"/>
            <w:vAlign w:val="top"/>
          </w:tcPr>
          <w:p w14:paraId="6F60D2E2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595" w:type="dxa"/>
            <w:vAlign w:val="top"/>
          </w:tcPr>
          <w:p w14:paraId="169C2C7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整机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亮度</w:t>
            </w:r>
          </w:p>
        </w:tc>
        <w:tc>
          <w:tcPr>
            <w:tcW w:w="7743" w:type="dxa"/>
            <w:gridSpan w:val="4"/>
            <w:vAlign w:val="top"/>
          </w:tcPr>
          <w:p w14:paraId="16791F3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2500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cd/m2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±150</w:t>
            </w:r>
          </w:p>
        </w:tc>
      </w:tr>
      <w:tr w14:paraId="26FAF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122" w:type="dxa"/>
            <w:vMerge w:val="continue"/>
            <w:vAlign w:val="top"/>
          </w:tcPr>
          <w:p w14:paraId="14DC9B13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595" w:type="dxa"/>
            <w:vAlign w:val="top"/>
          </w:tcPr>
          <w:p w14:paraId="7156EB4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画面比例</w:t>
            </w:r>
          </w:p>
        </w:tc>
        <w:tc>
          <w:tcPr>
            <w:tcW w:w="7743" w:type="dxa"/>
            <w:gridSpan w:val="4"/>
            <w:vAlign w:val="top"/>
          </w:tcPr>
          <w:p w14:paraId="7F21DE1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16:9</w:t>
            </w:r>
          </w:p>
        </w:tc>
      </w:tr>
      <w:tr w14:paraId="3226C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2" w:type="dxa"/>
            <w:vMerge w:val="continue"/>
            <w:vAlign w:val="top"/>
          </w:tcPr>
          <w:p w14:paraId="3A83C604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595" w:type="dxa"/>
            <w:vAlign w:val="top"/>
          </w:tcPr>
          <w:p w14:paraId="2A81AA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刷新频率</w:t>
            </w:r>
          </w:p>
        </w:tc>
        <w:tc>
          <w:tcPr>
            <w:tcW w:w="7743" w:type="dxa"/>
            <w:gridSpan w:val="4"/>
            <w:vAlign w:val="top"/>
          </w:tcPr>
          <w:p w14:paraId="7287333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60Hz</w:t>
            </w:r>
          </w:p>
        </w:tc>
      </w:tr>
      <w:tr w14:paraId="1F298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122" w:type="dxa"/>
            <w:vMerge w:val="continue"/>
            <w:vAlign w:val="top"/>
          </w:tcPr>
          <w:p w14:paraId="2091E7A3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595" w:type="dxa"/>
            <w:vAlign w:val="top"/>
          </w:tcPr>
          <w:p w14:paraId="7D4FD00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色彩度</w:t>
            </w:r>
          </w:p>
        </w:tc>
        <w:tc>
          <w:tcPr>
            <w:tcW w:w="7743" w:type="dxa"/>
            <w:gridSpan w:val="4"/>
            <w:vAlign w:val="top"/>
          </w:tcPr>
          <w:p w14:paraId="7C5F7F9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"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1.07B(10bit)</w:t>
            </w:r>
          </w:p>
        </w:tc>
      </w:tr>
      <w:tr w14:paraId="45219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2" w:type="dxa"/>
            <w:vMerge w:val="continue"/>
            <w:vAlign w:val="top"/>
          </w:tcPr>
          <w:p w14:paraId="11A6B512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595" w:type="dxa"/>
            <w:vAlign w:val="top"/>
          </w:tcPr>
          <w:p w14:paraId="6A96DFF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色域 </w:t>
            </w:r>
          </w:p>
        </w:tc>
        <w:tc>
          <w:tcPr>
            <w:tcW w:w="7743" w:type="dxa"/>
            <w:gridSpan w:val="4"/>
            <w:vAlign w:val="top"/>
          </w:tcPr>
          <w:p w14:paraId="1C1E8AE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72%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NTSC</w:t>
            </w:r>
          </w:p>
        </w:tc>
      </w:tr>
      <w:tr w14:paraId="5633D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122" w:type="dxa"/>
            <w:vMerge w:val="continue"/>
            <w:vAlign w:val="top"/>
          </w:tcPr>
          <w:p w14:paraId="496962C3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595" w:type="dxa"/>
            <w:vAlign w:val="top"/>
          </w:tcPr>
          <w:p w14:paraId="0A88166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对比度</w:t>
            </w:r>
          </w:p>
        </w:tc>
        <w:tc>
          <w:tcPr>
            <w:tcW w:w="7743" w:type="dxa"/>
            <w:gridSpan w:val="4"/>
            <w:vAlign w:val="top"/>
          </w:tcPr>
          <w:p w14:paraId="3C5FA5C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3000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:1</w:t>
            </w:r>
          </w:p>
        </w:tc>
      </w:tr>
      <w:tr w14:paraId="18E9B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122" w:type="dxa"/>
            <w:vMerge w:val="continue"/>
            <w:vAlign w:val="top"/>
          </w:tcPr>
          <w:p w14:paraId="0C57FA9A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595" w:type="dxa"/>
            <w:vAlign w:val="top"/>
          </w:tcPr>
          <w:p w14:paraId="0F4CD33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可视角度</w:t>
            </w:r>
          </w:p>
        </w:tc>
        <w:tc>
          <w:tcPr>
            <w:tcW w:w="7743" w:type="dxa"/>
            <w:gridSpan w:val="4"/>
            <w:vAlign w:val="top"/>
          </w:tcPr>
          <w:p w14:paraId="33E24BB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89/89/89/89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(Typ)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(CR≥10）</w:t>
            </w:r>
          </w:p>
        </w:tc>
      </w:tr>
      <w:tr w14:paraId="797FB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122" w:type="dxa"/>
            <w:vMerge w:val="continue"/>
            <w:vAlign w:val="top"/>
          </w:tcPr>
          <w:p w14:paraId="4853A6BD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595" w:type="dxa"/>
            <w:vAlign w:val="top"/>
          </w:tcPr>
          <w:p w14:paraId="51BE193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响应时间</w:t>
            </w:r>
          </w:p>
        </w:tc>
        <w:tc>
          <w:tcPr>
            <w:tcW w:w="7743" w:type="dxa"/>
            <w:gridSpan w:val="4"/>
            <w:vAlign w:val="top"/>
          </w:tcPr>
          <w:p w14:paraId="3BFD3A2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63" w:leftChars="3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 毫秒</w:t>
            </w:r>
          </w:p>
        </w:tc>
      </w:tr>
      <w:tr w14:paraId="6B2C8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Merge w:val="restart"/>
            <w:vAlign w:val="top"/>
          </w:tcPr>
          <w:p w14:paraId="19614CEF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  <w:p w14:paraId="16672C5F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  <w:p w14:paraId="4456CF80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  <w:p w14:paraId="0AFE4FCE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  <w:p w14:paraId="56DF4EA5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  <w:p w14:paraId="0D7A615B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  <w:p w14:paraId="0BA90E43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可选系统</w:t>
            </w:r>
          </w:p>
        </w:tc>
        <w:tc>
          <w:tcPr>
            <w:tcW w:w="2595" w:type="dxa"/>
            <w:vAlign w:val="top"/>
          </w:tcPr>
          <w:p w14:paraId="7486D3D2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功能</w:t>
            </w:r>
          </w:p>
        </w:tc>
        <w:tc>
          <w:tcPr>
            <w:tcW w:w="2612" w:type="dxa"/>
            <w:vAlign w:val="top"/>
          </w:tcPr>
          <w:p w14:paraId="0AFE012E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单机版</w:t>
            </w:r>
          </w:p>
        </w:tc>
        <w:tc>
          <w:tcPr>
            <w:tcW w:w="2817" w:type="dxa"/>
            <w:gridSpan w:val="2"/>
            <w:vAlign w:val="top"/>
          </w:tcPr>
          <w:p w14:paraId="2575A0FE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安卓版</w:t>
            </w:r>
          </w:p>
        </w:tc>
        <w:tc>
          <w:tcPr>
            <w:tcW w:w="2314" w:type="dxa"/>
            <w:vAlign w:val="top"/>
          </w:tcPr>
          <w:p w14:paraId="1779D671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PC版</w:t>
            </w:r>
          </w:p>
        </w:tc>
      </w:tr>
      <w:tr w14:paraId="37F8A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Merge w:val="continue"/>
            <w:vAlign w:val="top"/>
          </w:tcPr>
          <w:p w14:paraId="3AE21283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2E0A6526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广告更新方式</w:t>
            </w:r>
          </w:p>
        </w:tc>
        <w:tc>
          <w:tcPr>
            <w:tcW w:w="2612" w:type="dxa"/>
            <w:vAlign w:val="top"/>
          </w:tcPr>
          <w:p w14:paraId="26056715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USB/SD卡</w:t>
            </w:r>
          </w:p>
        </w:tc>
        <w:tc>
          <w:tcPr>
            <w:tcW w:w="2817" w:type="dxa"/>
            <w:gridSpan w:val="2"/>
            <w:vAlign w:val="top"/>
          </w:tcPr>
          <w:p w14:paraId="755DB67D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联网/U盘/SD卡</w:t>
            </w:r>
          </w:p>
        </w:tc>
        <w:tc>
          <w:tcPr>
            <w:tcW w:w="2314" w:type="dxa"/>
            <w:vAlign w:val="top"/>
          </w:tcPr>
          <w:p w14:paraId="40A22B0C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联网/U盘/SD卡</w:t>
            </w:r>
          </w:p>
        </w:tc>
      </w:tr>
      <w:tr w14:paraId="001E1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Merge w:val="continue"/>
            <w:vAlign w:val="top"/>
          </w:tcPr>
          <w:p w14:paraId="17166A04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0D295AAC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自动循环播放</w:t>
            </w:r>
          </w:p>
        </w:tc>
        <w:tc>
          <w:tcPr>
            <w:tcW w:w="2612" w:type="dxa"/>
            <w:vAlign w:val="top"/>
          </w:tcPr>
          <w:p w14:paraId="29EE722E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32"/>
                <w:vertAlign w:val="baseline"/>
              </w:rPr>
              <w:t>√</w:t>
            </w:r>
          </w:p>
        </w:tc>
        <w:tc>
          <w:tcPr>
            <w:tcW w:w="2817" w:type="dxa"/>
            <w:gridSpan w:val="2"/>
            <w:vAlign w:val="top"/>
          </w:tcPr>
          <w:p w14:paraId="4770640D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  <w:tc>
          <w:tcPr>
            <w:tcW w:w="2314" w:type="dxa"/>
            <w:vAlign w:val="top"/>
          </w:tcPr>
          <w:p w14:paraId="678F25EC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</w:tr>
      <w:tr w14:paraId="4D168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Merge w:val="continue"/>
            <w:vAlign w:val="top"/>
          </w:tcPr>
          <w:p w14:paraId="2824A830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5D51AF00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定时开关机</w:t>
            </w:r>
          </w:p>
        </w:tc>
        <w:tc>
          <w:tcPr>
            <w:tcW w:w="2612" w:type="dxa"/>
            <w:vAlign w:val="top"/>
          </w:tcPr>
          <w:p w14:paraId="65A9AD5C">
            <w:pPr>
              <w:rPr>
                <w:rFonts w:hint="eastAsia" w:ascii="宋体" w:hAnsi="宋体" w:eastAsia="宋体" w:cs="宋体"/>
                <w:b w:val="0"/>
                <w:bCs w:val="0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  <w:tc>
          <w:tcPr>
            <w:tcW w:w="2817" w:type="dxa"/>
            <w:gridSpan w:val="2"/>
            <w:vAlign w:val="top"/>
          </w:tcPr>
          <w:p w14:paraId="4F1EC399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  <w:tc>
          <w:tcPr>
            <w:tcW w:w="2314" w:type="dxa"/>
            <w:vAlign w:val="top"/>
          </w:tcPr>
          <w:p w14:paraId="0B05EE7E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</w:tr>
      <w:tr w14:paraId="0015F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Merge w:val="continue"/>
            <w:vAlign w:val="top"/>
          </w:tcPr>
          <w:p w14:paraId="0C2D7859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44732A21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视频、图片播放</w:t>
            </w:r>
          </w:p>
        </w:tc>
        <w:tc>
          <w:tcPr>
            <w:tcW w:w="2612" w:type="dxa"/>
            <w:vAlign w:val="top"/>
          </w:tcPr>
          <w:p w14:paraId="248762C4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  <w:tc>
          <w:tcPr>
            <w:tcW w:w="2817" w:type="dxa"/>
            <w:gridSpan w:val="2"/>
            <w:vAlign w:val="top"/>
          </w:tcPr>
          <w:p w14:paraId="4A9064D8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  <w:tc>
          <w:tcPr>
            <w:tcW w:w="2314" w:type="dxa"/>
            <w:vAlign w:val="top"/>
          </w:tcPr>
          <w:p w14:paraId="2E49EE30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</w:tr>
      <w:tr w14:paraId="703BA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Merge w:val="continue"/>
            <w:vAlign w:val="top"/>
          </w:tcPr>
          <w:p w14:paraId="0A8D7BB1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43AFCBCB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远程发布管理</w:t>
            </w:r>
          </w:p>
        </w:tc>
        <w:tc>
          <w:tcPr>
            <w:tcW w:w="2612" w:type="dxa"/>
            <w:vAlign w:val="top"/>
          </w:tcPr>
          <w:p w14:paraId="79250176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32"/>
                <w:vertAlign w:val="baseline"/>
                <w:lang w:val="en-US" w:eastAsia="zh-CN"/>
              </w:rPr>
              <w:t>×</w:t>
            </w:r>
          </w:p>
        </w:tc>
        <w:tc>
          <w:tcPr>
            <w:tcW w:w="2817" w:type="dxa"/>
            <w:gridSpan w:val="2"/>
            <w:vAlign w:val="top"/>
          </w:tcPr>
          <w:p w14:paraId="38BA2228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  <w:tc>
          <w:tcPr>
            <w:tcW w:w="2314" w:type="dxa"/>
            <w:vAlign w:val="top"/>
          </w:tcPr>
          <w:p w14:paraId="393D202E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</w:tr>
      <w:tr w14:paraId="545AA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Merge w:val="continue"/>
            <w:vAlign w:val="top"/>
          </w:tcPr>
          <w:p w14:paraId="5152FADC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59D6609E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WIFI 连接</w:t>
            </w:r>
          </w:p>
        </w:tc>
        <w:tc>
          <w:tcPr>
            <w:tcW w:w="2612" w:type="dxa"/>
            <w:vAlign w:val="top"/>
          </w:tcPr>
          <w:p w14:paraId="2BE1AFEA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32"/>
                <w:vertAlign w:val="baseline"/>
                <w:lang w:val="en-US" w:eastAsia="zh-CN"/>
              </w:rPr>
              <w:t>×</w:t>
            </w:r>
          </w:p>
        </w:tc>
        <w:tc>
          <w:tcPr>
            <w:tcW w:w="2817" w:type="dxa"/>
            <w:gridSpan w:val="2"/>
            <w:vAlign w:val="top"/>
          </w:tcPr>
          <w:p w14:paraId="19F38E52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  <w:tc>
          <w:tcPr>
            <w:tcW w:w="2314" w:type="dxa"/>
            <w:vAlign w:val="top"/>
          </w:tcPr>
          <w:p w14:paraId="7FFABD04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</w:tr>
      <w:tr w14:paraId="618EA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122" w:type="dxa"/>
            <w:vMerge w:val="continue"/>
            <w:vAlign w:val="top"/>
          </w:tcPr>
          <w:p w14:paraId="0437A301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2D437651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屏幕触控</w:t>
            </w:r>
          </w:p>
        </w:tc>
        <w:tc>
          <w:tcPr>
            <w:tcW w:w="2612" w:type="dxa"/>
            <w:vAlign w:val="top"/>
          </w:tcPr>
          <w:p w14:paraId="603B9A0B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32"/>
                <w:vertAlign w:val="baseline"/>
                <w:lang w:val="en-US" w:eastAsia="zh-CN"/>
              </w:rPr>
              <w:t>×</w:t>
            </w:r>
          </w:p>
        </w:tc>
        <w:tc>
          <w:tcPr>
            <w:tcW w:w="2817" w:type="dxa"/>
            <w:gridSpan w:val="2"/>
            <w:vAlign w:val="top"/>
          </w:tcPr>
          <w:p w14:paraId="2A6F1B95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32"/>
                <w:vertAlign w:val="baseline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4"/>
                <w:vertAlign w:val="baseline"/>
                <w:lang w:val="en-US" w:eastAsia="zh-CN"/>
              </w:rPr>
              <w:t xml:space="preserve">或 </w:t>
            </w: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可选</w:t>
            </w:r>
          </w:p>
        </w:tc>
        <w:tc>
          <w:tcPr>
            <w:tcW w:w="2314" w:type="dxa"/>
            <w:vAlign w:val="top"/>
          </w:tcPr>
          <w:p w14:paraId="0CA4E274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</w:tr>
      <w:tr w14:paraId="57EC7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122" w:type="dxa"/>
            <w:vMerge w:val="continue"/>
            <w:vAlign w:val="top"/>
          </w:tcPr>
          <w:p w14:paraId="65CB67CE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1AE7A618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运行系统</w:t>
            </w:r>
          </w:p>
        </w:tc>
        <w:tc>
          <w:tcPr>
            <w:tcW w:w="2612" w:type="dxa"/>
            <w:vAlign w:val="top"/>
          </w:tcPr>
          <w:p w14:paraId="4F5E9060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32"/>
                <w:vertAlign w:val="baseline"/>
                <w:lang w:val="en-US" w:eastAsia="zh-CN"/>
              </w:rPr>
              <w:t>×</w:t>
            </w:r>
          </w:p>
        </w:tc>
        <w:tc>
          <w:tcPr>
            <w:tcW w:w="2817" w:type="dxa"/>
            <w:gridSpan w:val="2"/>
            <w:vAlign w:val="top"/>
          </w:tcPr>
          <w:p w14:paraId="333EC555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安卓5.0以上</w:t>
            </w:r>
          </w:p>
        </w:tc>
        <w:tc>
          <w:tcPr>
            <w:tcW w:w="2314" w:type="dxa"/>
            <w:vAlign w:val="top"/>
          </w:tcPr>
          <w:p w14:paraId="5AE5809C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Windows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7/10</w:t>
            </w:r>
          </w:p>
        </w:tc>
      </w:tr>
      <w:tr w14:paraId="1B8D1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Merge w:val="continue"/>
            <w:vAlign w:val="top"/>
          </w:tcPr>
          <w:p w14:paraId="47BB10D7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2D6A04F4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APP安装</w:t>
            </w:r>
          </w:p>
        </w:tc>
        <w:tc>
          <w:tcPr>
            <w:tcW w:w="2612" w:type="dxa"/>
            <w:vAlign w:val="top"/>
          </w:tcPr>
          <w:p w14:paraId="275382F9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32"/>
                <w:vertAlign w:val="baseline"/>
                <w:lang w:val="en-US" w:eastAsia="zh-CN"/>
              </w:rPr>
              <w:t>×</w:t>
            </w:r>
          </w:p>
        </w:tc>
        <w:tc>
          <w:tcPr>
            <w:tcW w:w="2817" w:type="dxa"/>
            <w:gridSpan w:val="2"/>
            <w:vAlign w:val="top"/>
          </w:tcPr>
          <w:p w14:paraId="48A505D9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314" w:type="dxa"/>
            <w:vAlign w:val="top"/>
          </w:tcPr>
          <w:p w14:paraId="58442AE6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</w:tr>
      <w:tr w14:paraId="1B567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2" w:type="dxa"/>
            <w:vMerge w:val="continue"/>
            <w:vAlign w:val="top"/>
          </w:tcPr>
          <w:p w14:paraId="511455C9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2948D432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日期、时间</w:t>
            </w:r>
          </w:p>
        </w:tc>
        <w:tc>
          <w:tcPr>
            <w:tcW w:w="2612" w:type="dxa"/>
            <w:vAlign w:val="top"/>
          </w:tcPr>
          <w:p w14:paraId="772E28D0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32"/>
                <w:vertAlign w:val="baseline"/>
                <w:lang w:val="en-US" w:eastAsia="zh-CN"/>
              </w:rPr>
              <w:t>×</w:t>
            </w:r>
          </w:p>
        </w:tc>
        <w:tc>
          <w:tcPr>
            <w:tcW w:w="2817" w:type="dxa"/>
            <w:gridSpan w:val="2"/>
            <w:vAlign w:val="top"/>
          </w:tcPr>
          <w:p w14:paraId="1BF439D2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314" w:type="dxa"/>
            <w:vAlign w:val="top"/>
          </w:tcPr>
          <w:p w14:paraId="554CDCAC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</w:tr>
      <w:tr w14:paraId="1FD5A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1122" w:type="dxa"/>
            <w:vMerge w:val="continue"/>
            <w:vAlign w:val="top"/>
          </w:tcPr>
          <w:p w14:paraId="199BE50A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Align w:val="top"/>
          </w:tcPr>
          <w:p w14:paraId="23B9BD21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滚动字幕、网页</w:t>
            </w:r>
          </w:p>
        </w:tc>
        <w:tc>
          <w:tcPr>
            <w:tcW w:w="2612" w:type="dxa"/>
            <w:vAlign w:val="top"/>
          </w:tcPr>
          <w:p w14:paraId="54BEA70A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/>
                <w:bCs/>
                <w:sz w:val="24"/>
                <w:szCs w:val="32"/>
                <w:vertAlign w:val="baseline"/>
                <w:lang w:val="en-US" w:eastAsia="zh-CN"/>
              </w:rPr>
              <w:t>×</w:t>
            </w:r>
          </w:p>
        </w:tc>
        <w:tc>
          <w:tcPr>
            <w:tcW w:w="2817" w:type="dxa"/>
            <w:gridSpan w:val="2"/>
            <w:vAlign w:val="top"/>
          </w:tcPr>
          <w:p w14:paraId="2F8D21A4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314" w:type="dxa"/>
            <w:vAlign w:val="top"/>
          </w:tcPr>
          <w:p w14:paraId="0E2E98B2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2"/>
                <w:szCs w:val="28"/>
                <w:vertAlign w:val="baseline"/>
              </w:rPr>
              <w:t>√</w:t>
            </w:r>
          </w:p>
        </w:tc>
      </w:tr>
      <w:tr w14:paraId="28AF0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Merge w:val="continue"/>
            <w:vAlign w:val="top"/>
          </w:tcPr>
          <w:p w14:paraId="52602C77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Merge w:val="restart"/>
            <w:vAlign w:val="top"/>
          </w:tcPr>
          <w:p w14:paraId="6E765253">
            <w:pPr>
              <w:jc w:val="both"/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适用需求</w:t>
            </w:r>
          </w:p>
        </w:tc>
        <w:tc>
          <w:tcPr>
            <w:tcW w:w="2612" w:type="dxa"/>
            <w:vAlign w:val="top"/>
          </w:tcPr>
          <w:p w14:paraId="53761C5A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操作简单</w:t>
            </w:r>
          </w:p>
        </w:tc>
        <w:tc>
          <w:tcPr>
            <w:tcW w:w="2817" w:type="dxa"/>
            <w:gridSpan w:val="2"/>
            <w:vAlign w:val="top"/>
          </w:tcPr>
          <w:p w14:paraId="05574CCF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内容可经常更新</w:t>
            </w:r>
          </w:p>
        </w:tc>
        <w:tc>
          <w:tcPr>
            <w:tcW w:w="2314" w:type="dxa"/>
            <w:vMerge w:val="restart"/>
            <w:vAlign w:val="top"/>
          </w:tcPr>
          <w:p w14:paraId="29FC2B0D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需要互动功能</w:t>
            </w:r>
          </w:p>
        </w:tc>
      </w:tr>
      <w:tr w14:paraId="7DE13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Merge w:val="continue"/>
            <w:vAlign w:val="top"/>
          </w:tcPr>
          <w:p w14:paraId="5F69187E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vMerge w:val="continue"/>
            <w:vAlign w:val="top"/>
          </w:tcPr>
          <w:p w14:paraId="30A08FA0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2612" w:type="dxa"/>
            <w:vAlign w:val="top"/>
          </w:tcPr>
          <w:p w14:paraId="50D4A03E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更新少</w:t>
            </w:r>
          </w:p>
        </w:tc>
        <w:tc>
          <w:tcPr>
            <w:tcW w:w="2817" w:type="dxa"/>
            <w:gridSpan w:val="2"/>
            <w:vAlign w:val="top"/>
          </w:tcPr>
          <w:p w14:paraId="7DE41544">
            <w:pPr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可远程控制遥控</w:t>
            </w:r>
          </w:p>
        </w:tc>
        <w:tc>
          <w:tcPr>
            <w:tcW w:w="2314" w:type="dxa"/>
            <w:vMerge w:val="continue"/>
            <w:vAlign w:val="top"/>
          </w:tcPr>
          <w:p w14:paraId="0AC7A991">
            <w:pP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</w:tr>
      <w:tr w14:paraId="25E54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60" w:type="dxa"/>
            <w:gridSpan w:val="6"/>
            <w:vAlign w:val="top"/>
          </w:tcPr>
          <w:p w14:paraId="3F4EBCA0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温控系统特性及功能</w:t>
            </w:r>
          </w:p>
        </w:tc>
      </w:tr>
      <w:tr w14:paraId="00D3B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122" w:type="dxa"/>
            <w:vMerge w:val="restart"/>
            <w:vAlign w:val="top"/>
          </w:tcPr>
          <w:p w14:paraId="1177E9D9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智能恒温系统功能</w:t>
            </w:r>
          </w:p>
        </w:tc>
        <w:tc>
          <w:tcPr>
            <w:tcW w:w="8024" w:type="dxa"/>
            <w:gridSpan w:val="4"/>
            <w:vAlign w:val="top"/>
          </w:tcPr>
          <w:p w14:paraId="00C43091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采用多个8000高转速风机，下进上出内外循环系统，有效控制内部温度</w:t>
            </w:r>
          </w:p>
        </w:tc>
        <w:tc>
          <w:tcPr>
            <w:tcW w:w="2314" w:type="dxa"/>
            <w:vAlign w:val="top"/>
          </w:tcPr>
          <w:p w14:paraId="0999F7DD">
            <w:pPr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412D7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122" w:type="dxa"/>
            <w:vMerge w:val="continue"/>
            <w:vAlign w:val="top"/>
          </w:tcPr>
          <w:p w14:paraId="223C073B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8024" w:type="dxa"/>
            <w:gridSpan w:val="4"/>
            <w:vAlign w:val="top"/>
          </w:tcPr>
          <w:p w14:paraId="2CF7C3C9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采用智能温度检测及控制风机的工作转速，到达节能省电</w:t>
            </w:r>
          </w:p>
        </w:tc>
        <w:tc>
          <w:tcPr>
            <w:tcW w:w="2314" w:type="dxa"/>
            <w:vAlign w:val="top"/>
          </w:tcPr>
          <w:p w14:paraId="3C3DE915">
            <w:pPr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226B8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122" w:type="dxa"/>
            <w:vAlign w:val="top"/>
          </w:tcPr>
          <w:p w14:paraId="638AB555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智能高温保护功能</w:t>
            </w:r>
          </w:p>
        </w:tc>
        <w:tc>
          <w:tcPr>
            <w:tcW w:w="8024" w:type="dxa"/>
            <w:gridSpan w:val="4"/>
            <w:vAlign w:val="top"/>
          </w:tcPr>
          <w:p w14:paraId="2BB804F8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支持高温报警，并自动切断背光和显示屏供电系统，同时进出循环风道系统进入全速状态，从而实现快速降温。</w:t>
            </w:r>
          </w:p>
        </w:tc>
        <w:tc>
          <w:tcPr>
            <w:tcW w:w="2314" w:type="dxa"/>
            <w:vAlign w:val="top"/>
          </w:tcPr>
          <w:p w14:paraId="6209610A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3D17A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Align w:val="top"/>
          </w:tcPr>
          <w:p w14:paraId="16B86023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智能调节亮度功能</w:t>
            </w:r>
          </w:p>
        </w:tc>
        <w:tc>
          <w:tcPr>
            <w:tcW w:w="8024" w:type="dxa"/>
            <w:gridSpan w:val="4"/>
            <w:vAlign w:val="top"/>
          </w:tcPr>
          <w:p w14:paraId="32F669B6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4F42885E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采用内置自动感光探头，可根据环境亮度自动调节屏幕亮度，节能省电</w:t>
            </w:r>
          </w:p>
        </w:tc>
        <w:tc>
          <w:tcPr>
            <w:tcW w:w="2314" w:type="dxa"/>
            <w:vAlign w:val="top"/>
          </w:tcPr>
          <w:p w14:paraId="0AB2D14C">
            <w:pPr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4D3B5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122" w:type="dxa"/>
            <w:vAlign w:val="top"/>
          </w:tcPr>
          <w:p w14:paraId="1AFB5FBB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智能散热系统白昼模式</w:t>
            </w:r>
          </w:p>
        </w:tc>
        <w:tc>
          <w:tcPr>
            <w:tcW w:w="8024" w:type="dxa"/>
            <w:gridSpan w:val="4"/>
            <w:vAlign w:val="top"/>
          </w:tcPr>
          <w:p w14:paraId="0B769A97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支持白天与夜晚两种模式的散热系统方案，有效起到节能降噪功能。白天模式散热系可工作至95%状态，而夜晚模式散热系统最高为35%，有效起到节能及夜晚降噪功能</w:t>
            </w:r>
          </w:p>
        </w:tc>
        <w:tc>
          <w:tcPr>
            <w:tcW w:w="2314" w:type="dxa"/>
            <w:vAlign w:val="top"/>
          </w:tcPr>
          <w:p w14:paraId="51956131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69812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122" w:type="dxa"/>
            <w:vAlign w:val="top"/>
          </w:tcPr>
          <w:p w14:paraId="05AA8090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电控系统</w:t>
            </w:r>
          </w:p>
          <w:p w14:paraId="00FB8C7B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功能</w:t>
            </w:r>
          </w:p>
        </w:tc>
        <w:tc>
          <w:tcPr>
            <w:tcW w:w="8024" w:type="dxa"/>
            <w:gridSpan w:val="4"/>
            <w:vAlign w:val="top"/>
          </w:tcPr>
          <w:p w14:paraId="7E6454C1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采用内置漏电空开保护器、防雷浪涌保护器，从而保护电路上设备及有效保护漏电等意外情况</w:t>
            </w:r>
          </w:p>
        </w:tc>
        <w:tc>
          <w:tcPr>
            <w:tcW w:w="2314" w:type="dxa"/>
            <w:vAlign w:val="top"/>
          </w:tcPr>
          <w:p w14:paraId="3AB24B08">
            <w:pPr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69686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122" w:type="dxa"/>
            <w:vAlign w:val="top"/>
          </w:tcPr>
          <w:p w14:paraId="19E33C48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防水系统功能</w:t>
            </w:r>
          </w:p>
        </w:tc>
        <w:tc>
          <w:tcPr>
            <w:tcW w:w="8024" w:type="dxa"/>
            <w:gridSpan w:val="4"/>
            <w:vAlign w:val="top"/>
          </w:tcPr>
          <w:p w14:paraId="2FA736AE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采用密封防水效果好的复合胶条，机柜开门处、喇叭出音出、进风口等，整个机柜内部设有导流槽，有效杜绝机内元器件渗水。</w:t>
            </w:r>
          </w:p>
        </w:tc>
        <w:tc>
          <w:tcPr>
            <w:tcW w:w="2314" w:type="dxa"/>
            <w:vAlign w:val="top"/>
          </w:tcPr>
          <w:p w14:paraId="1761B8B3">
            <w:pPr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5B9A5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122" w:type="dxa"/>
            <w:vAlign w:val="top"/>
          </w:tcPr>
          <w:p w14:paraId="31CB9BBA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防尘功能</w:t>
            </w:r>
          </w:p>
        </w:tc>
        <w:tc>
          <w:tcPr>
            <w:tcW w:w="8024" w:type="dxa"/>
            <w:gridSpan w:val="4"/>
            <w:vAlign w:val="top"/>
          </w:tcPr>
          <w:p w14:paraId="3D527986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采用A级防尘过滤网，在进风口屏蔽粉尘进入机内。</w:t>
            </w:r>
          </w:p>
        </w:tc>
        <w:tc>
          <w:tcPr>
            <w:tcW w:w="2314" w:type="dxa"/>
            <w:vAlign w:val="top"/>
          </w:tcPr>
          <w:p w14:paraId="5C360F24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606AB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Align w:val="top"/>
          </w:tcPr>
          <w:p w14:paraId="33CB64AF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防盗系统功能</w:t>
            </w:r>
          </w:p>
        </w:tc>
        <w:tc>
          <w:tcPr>
            <w:tcW w:w="8024" w:type="dxa"/>
            <w:gridSpan w:val="4"/>
            <w:vAlign w:val="top"/>
          </w:tcPr>
          <w:p w14:paraId="7B766A61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采用三级防护门锁，机壳螺钉隐藏式设计，没有外露可拆卸螺钉。防盗更安全</w:t>
            </w:r>
          </w:p>
        </w:tc>
        <w:tc>
          <w:tcPr>
            <w:tcW w:w="2314" w:type="dxa"/>
            <w:vAlign w:val="top"/>
          </w:tcPr>
          <w:p w14:paraId="5420956E">
            <w:pPr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0E023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122" w:type="dxa"/>
            <w:vAlign w:val="top"/>
          </w:tcPr>
          <w:p w14:paraId="01404C8A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机身稳固设计</w:t>
            </w:r>
          </w:p>
        </w:tc>
        <w:tc>
          <w:tcPr>
            <w:tcW w:w="8024" w:type="dxa"/>
            <w:gridSpan w:val="4"/>
            <w:vAlign w:val="top"/>
          </w:tcPr>
          <w:p w14:paraId="79857749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采用机身高强度镀锌钢板和高强度钢板壁挂设计，机身更稳固</w:t>
            </w:r>
          </w:p>
        </w:tc>
        <w:tc>
          <w:tcPr>
            <w:tcW w:w="2314" w:type="dxa"/>
            <w:vAlign w:val="top"/>
          </w:tcPr>
          <w:p w14:paraId="57A1F872">
            <w:pPr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6BCFF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122" w:type="dxa"/>
            <w:vAlign w:val="top"/>
          </w:tcPr>
          <w:p w14:paraId="757D37F0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机器搬运设计</w:t>
            </w:r>
          </w:p>
        </w:tc>
        <w:tc>
          <w:tcPr>
            <w:tcW w:w="8024" w:type="dxa"/>
            <w:gridSpan w:val="4"/>
            <w:vAlign w:val="top"/>
          </w:tcPr>
          <w:p w14:paraId="542EC01E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机器顶上采用两个承重400KG高强度的吊环设计，让搬运更便捷，省力。</w:t>
            </w:r>
          </w:p>
        </w:tc>
        <w:tc>
          <w:tcPr>
            <w:tcW w:w="2314" w:type="dxa"/>
            <w:vAlign w:val="top"/>
          </w:tcPr>
          <w:p w14:paraId="1D60F683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2DC5B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122" w:type="dxa"/>
            <w:vAlign w:val="top"/>
          </w:tcPr>
          <w:p w14:paraId="0F591FA0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多媒体系统</w:t>
            </w:r>
          </w:p>
        </w:tc>
        <w:tc>
          <w:tcPr>
            <w:tcW w:w="8024" w:type="dxa"/>
            <w:gridSpan w:val="4"/>
            <w:vAlign w:val="top"/>
          </w:tcPr>
          <w:p w14:paraId="7C6BE140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采用左右两边侧出音设计，全频立体音效 10W*2 防水喇叭。</w:t>
            </w:r>
          </w:p>
        </w:tc>
        <w:tc>
          <w:tcPr>
            <w:tcW w:w="2314" w:type="dxa"/>
            <w:vAlign w:val="top"/>
          </w:tcPr>
          <w:p w14:paraId="46D4760A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0441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122" w:type="dxa"/>
            <w:vAlign w:val="top"/>
          </w:tcPr>
          <w:p w14:paraId="6FFAB52B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维护</w:t>
            </w:r>
          </w:p>
          <w:p w14:paraId="7E94EAD8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设计</w:t>
            </w:r>
          </w:p>
        </w:tc>
        <w:tc>
          <w:tcPr>
            <w:tcW w:w="8024" w:type="dxa"/>
            <w:gridSpan w:val="4"/>
            <w:vAlign w:val="top"/>
          </w:tcPr>
          <w:p w14:paraId="337A919A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采用通过打开侧面锁扣后，可直接翻起前面板，并打开电器盖进行常规维护维修</w:t>
            </w:r>
          </w:p>
        </w:tc>
        <w:tc>
          <w:tcPr>
            <w:tcW w:w="2314" w:type="dxa"/>
            <w:vAlign w:val="top"/>
          </w:tcPr>
          <w:p w14:paraId="08942CDB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4A4DC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Align w:val="top"/>
          </w:tcPr>
          <w:p w14:paraId="5113665A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功率</w:t>
            </w:r>
          </w:p>
        </w:tc>
        <w:tc>
          <w:tcPr>
            <w:tcW w:w="5240" w:type="dxa"/>
            <w:gridSpan w:val="3"/>
            <w:vAlign w:val="top"/>
          </w:tcPr>
          <w:p w14:paraId="5361CB28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背光功率：≤600W</w:t>
            </w:r>
          </w:p>
        </w:tc>
        <w:tc>
          <w:tcPr>
            <w:tcW w:w="5098" w:type="dxa"/>
            <w:gridSpan w:val="2"/>
            <w:vAlign w:val="top"/>
          </w:tcPr>
          <w:p w14:paraId="0583D397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风冷系统：≤320W</w:t>
            </w:r>
          </w:p>
        </w:tc>
      </w:tr>
      <w:tr w14:paraId="64A5B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Align w:val="top"/>
          </w:tcPr>
          <w:p w14:paraId="2D6375CA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总功率</w:t>
            </w:r>
          </w:p>
        </w:tc>
        <w:tc>
          <w:tcPr>
            <w:tcW w:w="10338" w:type="dxa"/>
            <w:gridSpan w:val="5"/>
            <w:vAlign w:val="top"/>
          </w:tcPr>
          <w:p w14:paraId="2C6C9CC3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整机总功率：≤950W  【安卓主板方案，非PC主板】</w:t>
            </w:r>
          </w:p>
        </w:tc>
      </w:tr>
      <w:tr w14:paraId="04EE9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Align w:val="top"/>
          </w:tcPr>
          <w:p w14:paraId="6F29F072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防水</w:t>
            </w:r>
          </w:p>
          <w:p w14:paraId="7775B17E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等级</w:t>
            </w:r>
          </w:p>
        </w:tc>
        <w:tc>
          <w:tcPr>
            <w:tcW w:w="10338" w:type="dxa"/>
            <w:gridSpan w:val="5"/>
            <w:vAlign w:val="top"/>
          </w:tcPr>
          <w:p w14:paraId="3A858966">
            <w:pPr>
              <w:ind w:left="1890" w:hanging="1890" w:hangingChars="900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IP65防护等级  </w:t>
            </w:r>
          </w:p>
          <w:p w14:paraId="2573B65B">
            <w:pPr>
              <w:ind w:left="1890" w:leftChars="200" w:hanging="1470" w:hangingChars="700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可以防止液体【如水】从设备外部侧面、背面、正面、上面多角度射向设备，</w:t>
            </w:r>
          </w:p>
          <w:p w14:paraId="097B0229">
            <w:pPr>
              <w:ind w:firstLine="420" w:firstLineChars="200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设备不会造成影响。不支持液体从设备下方渗进，或者设备沉侵在水中。</w:t>
            </w:r>
          </w:p>
        </w:tc>
      </w:tr>
      <w:tr w14:paraId="5CE13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122" w:type="dxa"/>
            <w:vMerge w:val="restart"/>
            <w:vAlign w:val="top"/>
          </w:tcPr>
          <w:p w14:paraId="306CB3ED">
            <w:pPr>
              <w:rPr>
                <w:rFonts w:hint="eastAsia" w:ascii="宋体" w:hAnsi="宋体" w:eastAsia="宋体" w:cs="宋体"/>
                <w:sz w:val="20"/>
                <w:szCs w:val="22"/>
                <w:vertAlign w:val="baseline"/>
                <w:lang w:val="en-US" w:eastAsia="zh-CN"/>
              </w:rPr>
            </w:pPr>
          </w:p>
          <w:p w14:paraId="2B4500F2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2"/>
                <w:vertAlign w:val="baseline"/>
                <w:lang w:val="en-US" w:eastAsia="zh-CN"/>
              </w:rPr>
              <w:t>安装方式</w:t>
            </w:r>
          </w:p>
        </w:tc>
        <w:tc>
          <w:tcPr>
            <w:tcW w:w="8024" w:type="dxa"/>
            <w:gridSpan w:val="4"/>
            <w:vAlign w:val="top"/>
          </w:tcPr>
          <w:p w14:paraId="4523D6DC">
            <w:pPr>
              <w:ind w:left="1890" w:hanging="1890" w:hangingChars="900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壁挂安装</w:t>
            </w:r>
          </w:p>
        </w:tc>
        <w:tc>
          <w:tcPr>
            <w:tcW w:w="2314" w:type="dxa"/>
            <w:vAlign w:val="top"/>
          </w:tcPr>
          <w:p w14:paraId="7E56E406">
            <w:pPr>
              <w:ind w:left="1890" w:hanging="1890" w:hangingChars="900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不支持</w:t>
            </w:r>
          </w:p>
        </w:tc>
      </w:tr>
      <w:tr w14:paraId="2CB5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122" w:type="dxa"/>
            <w:vMerge w:val="continue"/>
            <w:tcBorders/>
            <w:vAlign w:val="top"/>
          </w:tcPr>
          <w:p w14:paraId="2F4D1F77">
            <w:pPr>
              <w:rPr>
                <w:rFonts w:hint="eastAsia" w:ascii="宋体" w:hAnsi="宋体" w:eastAsia="宋体" w:cs="宋体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024" w:type="dxa"/>
            <w:gridSpan w:val="4"/>
            <w:vAlign w:val="top"/>
          </w:tcPr>
          <w:p w14:paraId="473DFE53">
            <w:pPr>
              <w:ind w:left="1890" w:hanging="1890" w:hangingChars="900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嵌入安装</w:t>
            </w:r>
          </w:p>
        </w:tc>
        <w:tc>
          <w:tcPr>
            <w:tcW w:w="2314" w:type="dxa"/>
            <w:vAlign w:val="top"/>
          </w:tcPr>
          <w:p w14:paraId="6213CEF7">
            <w:pPr>
              <w:ind w:left="1890" w:hanging="1890" w:hangingChars="900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支持</w:t>
            </w:r>
          </w:p>
        </w:tc>
      </w:tr>
      <w:tr w14:paraId="1CA9C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1122" w:type="dxa"/>
            <w:vMerge w:val="restart"/>
            <w:vAlign w:val="top"/>
          </w:tcPr>
          <w:p w14:paraId="6FC67599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530612B6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46C16591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使用环境</w:t>
            </w:r>
          </w:p>
        </w:tc>
        <w:tc>
          <w:tcPr>
            <w:tcW w:w="5240" w:type="dxa"/>
            <w:gridSpan w:val="3"/>
            <w:vMerge w:val="restart"/>
            <w:vAlign w:val="top"/>
          </w:tcPr>
          <w:p w14:paraId="4345BF28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输入电压</w:t>
            </w:r>
          </w:p>
        </w:tc>
        <w:tc>
          <w:tcPr>
            <w:tcW w:w="5098" w:type="dxa"/>
            <w:gridSpan w:val="2"/>
            <w:vAlign w:val="top"/>
          </w:tcPr>
          <w:p w14:paraId="12AA9157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180-264V AC 默认值【一般适配国内220V市电】</w:t>
            </w:r>
          </w:p>
        </w:tc>
      </w:tr>
      <w:tr w14:paraId="2B5B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1122" w:type="dxa"/>
            <w:vMerge w:val="continue"/>
            <w:vAlign w:val="top"/>
          </w:tcPr>
          <w:p w14:paraId="7168F513"/>
        </w:tc>
        <w:tc>
          <w:tcPr>
            <w:tcW w:w="5240" w:type="dxa"/>
            <w:gridSpan w:val="3"/>
            <w:vMerge w:val="continue"/>
            <w:vAlign w:val="top"/>
          </w:tcPr>
          <w:p w14:paraId="6BC13552"/>
        </w:tc>
        <w:tc>
          <w:tcPr>
            <w:tcW w:w="5098" w:type="dxa"/>
            <w:gridSpan w:val="2"/>
            <w:vAlign w:val="top"/>
          </w:tcPr>
          <w:p w14:paraId="26A7DD66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90-132V AC【通过拨动开关选择，适配国外110V市电】</w:t>
            </w:r>
          </w:p>
        </w:tc>
      </w:tr>
      <w:tr w14:paraId="68188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2" w:type="dxa"/>
            <w:vMerge w:val="continue"/>
            <w:vAlign w:val="top"/>
          </w:tcPr>
          <w:p w14:paraId="0AF10FDE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5240" w:type="dxa"/>
            <w:gridSpan w:val="3"/>
            <w:vAlign w:val="top"/>
          </w:tcPr>
          <w:p w14:paraId="005BCBEC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工作环境</w:t>
            </w:r>
          </w:p>
        </w:tc>
        <w:tc>
          <w:tcPr>
            <w:tcW w:w="5098" w:type="dxa"/>
            <w:gridSpan w:val="2"/>
            <w:vAlign w:val="top"/>
          </w:tcPr>
          <w:p w14:paraId="4D75BDDE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-15-45℃</w:t>
            </w:r>
          </w:p>
        </w:tc>
      </w:tr>
      <w:tr w14:paraId="4D23B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2" w:type="dxa"/>
            <w:vMerge w:val="continue"/>
            <w:vAlign w:val="top"/>
          </w:tcPr>
          <w:p w14:paraId="3A036EA8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5240" w:type="dxa"/>
            <w:gridSpan w:val="3"/>
            <w:shd w:val="clear"/>
            <w:vAlign w:val="top"/>
          </w:tcPr>
          <w:p w14:paraId="636F29AF">
            <w:p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恶劣工作环境</w:t>
            </w:r>
          </w:p>
        </w:tc>
        <w:tc>
          <w:tcPr>
            <w:tcW w:w="5098" w:type="dxa"/>
            <w:gridSpan w:val="2"/>
            <w:shd w:val="clear"/>
            <w:vAlign w:val="top"/>
          </w:tcPr>
          <w:p w14:paraId="39974CE3">
            <w:pP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-30-45℃【-30度环境下，需选配加热器才能支持】</w:t>
            </w:r>
          </w:p>
        </w:tc>
      </w:tr>
      <w:tr w14:paraId="3B0E2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122" w:type="dxa"/>
            <w:vMerge w:val="continue"/>
            <w:vAlign w:val="top"/>
          </w:tcPr>
          <w:p w14:paraId="479C7AEB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5240" w:type="dxa"/>
            <w:gridSpan w:val="3"/>
            <w:vAlign w:val="top"/>
          </w:tcPr>
          <w:p w14:paraId="5470F571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储存温度</w:t>
            </w:r>
          </w:p>
        </w:tc>
        <w:tc>
          <w:tcPr>
            <w:tcW w:w="5098" w:type="dxa"/>
            <w:gridSpan w:val="2"/>
            <w:vAlign w:val="top"/>
          </w:tcPr>
          <w:p w14:paraId="38B8D7DB">
            <w:pPr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-10-50℃</w:t>
            </w:r>
          </w:p>
        </w:tc>
      </w:tr>
      <w:tr w14:paraId="5F1C0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122" w:type="dxa"/>
            <w:vMerge w:val="continue"/>
            <w:vAlign w:val="top"/>
          </w:tcPr>
          <w:p w14:paraId="2EE6FF55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5240" w:type="dxa"/>
            <w:gridSpan w:val="3"/>
            <w:vAlign w:val="top"/>
          </w:tcPr>
          <w:p w14:paraId="63A1069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21"/>
              </w:rPr>
              <w:t>存储湿度</w:t>
            </w:r>
          </w:p>
        </w:tc>
        <w:tc>
          <w:tcPr>
            <w:tcW w:w="5098" w:type="dxa"/>
            <w:gridSpan w:val="2"/>
            <w:vAlign w:val="top"/>
          </w:tcPr>
          <w:p w14:paraId="7E59744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21"/>
              </w:rPr>
              <w:t>10%~90%RH</w:t>
            </w:r>
          </w:p>
        </w:tc>
      </w:tr>
      <w:tr w14:paraId="55C81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122" w:type="dxa"/>
            <w:vMerge w:val="continue"/>
            <w:vAlign w:val="top"/>
          </w:tcPr>
          <w:p w14:paraId="66826AFE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5240" w:type="dxa"/>
            <w:gridSpan w:val="3"/>
            <w:vAlign w:val="top"/>
          </w:tcPr>
          <w:p w14:paraId="4C170DF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21"/>
              </w:rPr>
              <w:t>海拔高度</w:t>
            </w:r>
          </w:p>
        </w:tc>
        <w:tc>
          <w:tcPr>
            <w:tcW w:w="5098" w:type="dxa"/>
            <w:gridSpan w:val="2"/>
            <w:vAlign w:val="top"/>
          </w:tcPr>
          <w:p w14:paraId="0680561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z w:val="21"/>
              </w:rPr>
              <w:t>5000 米以下</w:t>
            </w:r>
          </w:p>
        </w:tc>
      </w:tr>
      <w:tr w14:paraId="395C2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122" w:type="dxa"/>
            <w:vMerge w:val="restart"/>
            <w:vAlign w:val="top"/>
          </w:tcPr>
          <w:p w14:paraId="57309EC0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21A56C0E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包装规格</w:t>
            </w:r>
          </w:p>
          <w:p w14:paraId="39F910B1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5D63340A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4A78FFB9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6E828BD8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6D81DE3A">
            <w:pPr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</w:p>
          <w:p w14:paraId="2DF1BF09">
            <w:pPr>
              <w:ind w:firstLine="281" w:firstLineChars="100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产</w:t>
            </w:r>
          </w:p>
          <w:p w14:paraId="292EE82B">
            <w:pPr>
              <w:ind w:firstLine="281" w:firstLineChars="100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品</w:t>
            </w:r>
          </w:p>
          <w:p w14:paraId="1DC0C4E4">
            <w:pPr>
              <w:ind w:firstLine="281" w:firstLineChars="100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尺</w:t>
            </w:r>
          </w:p>
          <w:p w14:paraId="09F6EC96">
            <w:pPr>
              <w:ind w:firstLine="281" w:firstLineChars="100"/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寸</w:t>
            </w:r>
          </w:p>
          <w:p w14:paraId="167D9758">
            <w:pPr>
              <w:ind w:firstLine="281" w:firstLineChars="100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36"/>
                <w:vertAlign w:val="baseline"/>
                <w:lang w:val="en-US" w:eastAsia="zh-CN"/>
              </w:rPr>
              <w:t>图</w:t>
            </w:r>
          </w:p>
        </w:tc>
        <w:tc>
          <w:tcPr>
            <w:tcW w:w="5240" w:type="dxa"/>
            <w:gridSpan w:val="3"/>
            <w:vAlign w:val="top"/>
          </w:tcPr>
          <w:p w14:paraId="3C31D4B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  <w:rPr>
                <w:rFonts w:hint="default" w:eastAsiaTheme="minor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木箱规格</w:t>
            </w:r>
          </w:p>
        </w:tc>
        <w:tc>
          <w:tcPr>
            <w:tcW w:w="5098" w:type="dxa"/>
            <w:gridSpan w:val="2"/>
            <w:vAlign w:val="top"/>
          </w:tcPr>
          <w:p w14:paraId="494F1F7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无</w:t>
            </w:r>
          </w:p>
        </w:tc>
      </w:tr>
      <w:tr w14:paraId="6F60C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122" w:type="dxa"/>
            <w:vMerge w:val="continue"/>
            <w:vAlign w:val="top"/>
          </w:tcPr>
          <w:p w14:paraId="40091E18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5240" w:type="dxa"/>
            <w:gridSpan w:val="3"/>
            <w:vAlign w:val="top"/>
          </w:tcPr>
          <w:p w14:paraId="5AE6D92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整机净重【不含包装】</w:t>
            </w:r>
          </w:p>
        </w:tc>
        <w:tc>
          <w:tcPr>
            <w:tcW w:w="5098" w:type="dxa"/>
            <w:gridSpan w:val="2"/>
            <w:vAlign w:val="top"/>
          </w:tcPr>
          <w:p w14:paraId="367935D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/</w:t>
            </w:r>
          </w:p>
        </w:tc>
      </w:tr>
      <w:tr w14:paraId="6B745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122" w:type="dxa"/>
            <w:vMerge w:val="continue"/>
            <w:vAlign w:val="top"/>
          </w:tcPr>
          <w:p w14:paraId="2A6350DD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5240" w:type="dxa"/>
            <w:gridSpan w:val="3"/>
            <w:vAlign w:val="top"/>
          </w:tcPr>
          <w:p w14:paraId="7342370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整机毛重【含包装、配件】</w:t>
            </w:r>
          </w:p>
        </w:tc>
        <w:tc>
          <w:tcPr>
            <w:tcW w:w="5098" w:type="dxa"/>
            <w:gridSpan w:val="2"/>
            <w:vAlign w:val="top"/>
          </w:tcPr>
          <w:p w14:paraId="42553E5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/</w:t>
            </w:r>
          </w:p>
        </w:tc>
      </w:tr>
      <w:tr w14:paraId="05CD7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122" w:type="dxa"/>
            <w:vMerge w:val="continue"/>
            <w:vAlign w:val="top"/>
          </w:tcPr>
          <w:p w14:paraId="01A197F8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0338" w:type="dxa"/>
            <w:gridSpan w:val="5"/>
            <w:vAlign w:val="top"/>
          </w:tcPr>
          <w:p w14:paraId="683C444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5269230</wp:posOffset>
                      </wp:positionH>
                      <wp:positionV relativeFrom="paragraph">
                        <wp:posOffset>1532255</wp:posOffset>
                      </wp:positionV>
                      <wp:extent cx="1104265" cy="611505"/>
                      <wp:effectExtent l="357505" t="6350" r="24130" b="506095"/>
                      <wp:wrapNone/>
                      <wp:docPr id="10" name="矩形标注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13805" y="994410"/>
                                <a:ext cx="1104265" cy="611505"/>
                              </a:xfrm>
                              <a:prstGeom prst="wedgeRectCallout">
                                <a:avLst>
                                  <a:gd name="adj1" fmla="val -78637"/>
                                  <a:gd name="adj2" fmla="val 124766"/>
                                </a:avLst>
                              </a:prstGeom>
                              <a:noFill/>
                              <a:ln>
                                <a:gradFill>
                                  <a:gsLst>
                                    <a:gs pos="50000">
                                      <a:schemeClr val="tx1"/>
                                    </a:gs>
                                    <a:gs pos="0">
                                      <a:schemeClr val="tx1">
                                        <a:lumMod val="25000"/>
                                        <a:lumOff val="75000"/>
                                      </a:schemeClr>
                                    </a:gs>
                                    <a:gs pos="100000">
                                      <a:schemeClr val="tx1">
                                        <a:lumMod val="85000"/>
                                      </a:schemeClr>
                                    </a:gs>
                                  </a:gsLst>
                                  <a:lin ang="5400000" scaled="0"/>
                                </a:gra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</a:extLst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E2233D"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color w:val="FF0000"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内嵌式左右侧面安装孔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61" type="#_x0000_t61" style="position:absolute;left:0pt;margin-left:414.9pt;margin-top:120.65pt;height:48.15pt;width:86.95pt;z-index:251659264;v-text-anchor:middle;mso-width-relative:page;mso-height-relative:page;" filled="f" stroked="t" coordsize="21600,21600" o:gfxdata="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" adj="-6186,37749">
                      <v:fill on="f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3E2233D">
                            <w:pPr>
                              <w:jc w:val="center"/>
                              <w:rPr>
                                <w:rFonts w:hint="default" w:eastAsiaTheme="minorEastAsia"/>
                                <w:color w:val="FF0000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4"/>
                                <w:szCs w:val="32"/>
                                <w:lang w:val="en-US" w:eastAsia="zh-CN"/>
                              </w:rPr>
                              <w:t>内嵌式左右侧面安装孔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6324600" cy="5257800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4600" cy="525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DA9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0" w:hRule="atLeast"/>
        </w:trPr>
        <w:tc>
          <w:tcPr>
            <w:tcW w:w="1122" w:type="dxa"/>
            <w:vMerge w:val="restart"/>
            <w:vAlign w:val="top"/>
          </w:tcPr>
          <w:p w14:paraId="45EB878A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0378FA92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6CFA7BC0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5DFA0247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4B2D81FC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275D580F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447F2999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6959E43D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  <w:t>产品细节特点</w:t>
            </w:r>
          </w:p>
          <w:p w14:paraId="686CA90C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3919D92C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43C9D6AC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48E8F271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6DA80290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43287A78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122F8E71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29097FDB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72EE9DF8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6D8C7803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6E8C2777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3FADBE39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386F6195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2A8B7078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32DF8BBB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4AF9048A">
            <w:pP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</w:p>
          <w:p w14:paraId="350F6EAB">
            <w:pPr>
              <w:rPr>
                <w:rFonts w:hint="default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40"/>
                <w:szCs w:val="48"/>
                <w:vertAlign w:val="baseline"/>
                <w:lang w:val="en-US" w:eastAsia="zh-CN"/>
              </w:rPr>
              <w:t>产品细节特点</w:t>
            </w:r>
          </w:p>
        </w:tc>
        <w:tc>
          <w:tcPr>
            <w:tcW w:w="10338" w:type="dxa"/>
            <w:gridSpan w:val="5"/>
            <w:vAlign w:val="top"/>
          </w:tcPr>
          <w:p w14:paraId="213A868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</w:pPr>
            <w:r>
              <w:drawing>
                <wp:inline distT="0" distB="0" distL="114300" distR="114300">
                  <wp:extent cx="6464300" cy="4047490"/>
                  <wp:effectExtent l="0" t="0" r="12700" b="1016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4300" cy="404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5A7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3" w:hRule="atLeast"/>
        </w:trPr>
        <w:tc>
          <w:tcPr>
            <w:tcW w:w="1122" w:type="dxa"/>
            <w:vMerge w:val="continue"/>
            <w:vAlign w:val="top"/>
          </w:tcPr>
          <w:p w14:paraId="091AA783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0338" w:type="dxa"/>
            <w:gridSpan w:val="5"/>
            <w:vAlign w:val="top"/>
          </w:tcPr>
          <w:p w14:paraId="3A7799B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</w:pPr>
            <w:r>
              <w:drawing>
                <wp:inline distT="0" distB="0" distL="114300" distR="114300">
                  <wp:extent cx="5863590" cy="2542540"/>
                  <wp:effectExtent l="0" t="0" r="3810" b="1016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3590" cy="2542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E0B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3" w:hRule="atLeast"/>
        </w:trPr>
        <w:tc>
          <w:tcPr>
            <w:tcW w:w="1122" w:type="dxa"/>
            <w:vMerge w:val="continue"/>
            <w:vAlign w:val="top"/>
          </w:tcPr>
          <w:p w14:paraId="4CDDC417">
            <w:pP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0338" w:type="dxa"/>
            <w:gridSpan w:val="5"/>
            <w:vAlign w:val="top"/>
          </w:tcPr>
          <w:p w14:paraId="0B5F3CA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textAlignment w:val="auto"/>
            </w:pPr>
            <w:r>
              <w:drawing>
                <wp:inline distT="0" distB="0" distL="114300" distR="114300">
                  <wp:extent cx="6173470" cy="4324350"/>
                  <wp:effectExtent l="0" t="0" r="17780" b="0"/>
                  <wp:docPr id="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3470" cy="432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5C0C3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rPr>
          <w:rFonts w:hint="eastAsia" w:ascii="Tahoma" w:hAnsi="Tahoma" w:eastAsia="Tahoma" w:cs="Tahoma"/>
          <w:b/>
          <w:bCs/>
          <w:i w:val="0"/>
          <w:iCs w:val="0"/>
          <w:caps w:val="0"/>
          <w:color w:val="3C3C3C"/>
          <w:spacing w:val="0"/>
          <w:sz w:val="24"/>
          <w:szCs w:val="24"/>
        </w:rPr>
      </w:pPr>
    </w:p>
    <w:p w14:paraId="28C39D08">
      <w:pPr>
        <w:rPr>
          <w:rFonts w:hint="eastAsia" w:eastAsiaTheme="minorEastAsia"/>
          <w:lang w:val="en-US" w:eastAsia="zh-CN"/>
        </w:rPr>
      </w:pPr>
    </w:p>
    <w:sectPr>
      <w:pgSz w:w="11906" w:h="16838"/>
      <w:pgMar w:top="283" w:right="283" w:bottom="283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wZGFlOTEzNTJjNmZlNmNiNzE0ZGI0ODZkMDU2NDMifQ=="/>
  </w:docVars>
  <w:rsids>
    <w:rsidRoot w:val="00000000"/>
    <w:rsid w:val="03936C6A"/>
    <w:rsid w:val="07682F13"/>
    <w:rsid w:val="0F7179E5"/>
    <w:rsid w:val="148235B5"/>
    <w:rsid w:val="15724377"/>
    <w:rsid w:val="255E632A"/>
    <w:rsid w:val="32C2416D"/>
    <w:rsid w:val="3BC80320"/>
    <w:rsid w:val="3FBC3E09"/>
    <w:rsid w:val="411C3D1F"/>
    <w:rsid w:val="46174324"/>
    <w:rsid w:val="48AB570C"/>
    <w:rsid w:val="48EB3FE5"/>
    <w:rsid w:val="52801A3C"/>
    <w:rsid w:val="57FD096B"/>
    <w:rsid w:val="5A7E0AF6"/>
    <w:rsid w:val="5D564A8A"/>
    <w:rsid w:val="627F2323"/>
    <w:rsid w:val="62DF3642"/>
    <w:rsid w:val="6C784F30"/>
    <w:rsid w:val="6FE87D88"/>
    <w:rsid w:val="74F61228"/>
    <w:rsid w:val="771A7AE4"/>
    <w:rsid w:val="7A000D63"/>
    <w:rsid w:val="7DDA520A"/>
    <w:rsid w:val="7F35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</w:style>
  <w:style w:type="character" w:customStyle="1" w:styleId="8">
    <w:name w:val="st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1170</Words>
  <Characters>1403</Characters>
  <Lines>0</Lines>
  <Paragraphs>0</Paragraphs>
  <TotalTime>1</TotalTime>
  <ScaleCrop>false</ScaleCrop>
  <LinksUpToDate>false</LinksUpToDate>
  <CharactersWithSpaces>1483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2023-02-27T00:40:00Z</dcterms:created>
  <dc:creator>Administrator</dc:creator>
  <cp:lastModifiedBy>邓小亮</cp:lastModifiedBy>
  <dcterms:modified xsi:type="dcterms:W3CDTF">2025-06-26T07:58:00Z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93CD81896CEB403C9EF76670D2B8903D</vt:lpwstr>
  </property>
  <property fmtid="{D5CDD505-2E9C-101B-9397-08002B2CF9AE}" pid="4" name="KSOTemplateDocerSaveRecord">
    <vt:lpwstr>eyJoZGlkIjoiZmEwOGFhMThiZGMzOTczOTA1NTc0ODljMGMwMTIyZmMiLCJ1c2VySWQiOiIyOTY0OTM2MjYifQ==</vt:lpwstr>
  </property>
</Properties>
</file>